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9397" w14:textId="014D085E" w:rsidR="009F4DA0" w:rsidRPr="009F4DA0" w:rsidRDefault="009F4DA0" w:rsidP="00705CAB">
      <w:pPr>
        <w:overflowPunct w:val="0"/>
        <w:autoSpaceDE w:val="0"/>
        <w:autoSpaceDN w:val="0"/>
        <w:adjustRightInd w:val="0"/>
        <w:spacing w:after="0" w:line="480" w:lineRule="exact"/>
        <w:jc w:val="center"/>
        <w:textAlignment w:val="baseline"/>
        <w:rPr>
          <w:rFonts w:ascii="Times New Roman" w:eastAsia="Times New Roman" w:hAnsi="Times New Roman" w:cs="Times New Roman"/>
          <w:b/>
          <w:bCs/>
          <w:lang w:eastAsia="it-IT"/>
        </w:rPr>
      </w:pPr>
      <w:r w:rsidRPr="009F4DA0">
        <w:rPr>
          <w:rFonts w:ascii="Times New Roman" w:eastAsia="Times New Roman" w:hAnsi="Times New Roman" w:cs="Times New Roman"/>
          <w:b/>
          <w:bCs/>
          <w:lang w:eastAsia="it-IT"/>
        </w:rPr>
        <w:t xml:space="preserve">Determina n. </w:t>
      </w:r>
      <w:r w:rsidR="00AA40F4">
        <w:rPr>
          <w:rFonts w:ascii="Times New Roman" w:eastAsia="Times New Roman" w:hAnsi="Times New Roman" w:cs="Times New Roman"/>
          <w:b/>
          <w:bCs/>
          <w:lang w:eastAsia="it-IT"/>
        </w:rPr>
        <w:t>33</w:t>
      </w:r>
      <w:r w:rsidR="00B240A1">
        <w:rPr>
          <w:rFonts w:ascii="Times New Roman" w:eastAsia="Times New Roman" w:hAnsi="Times New Roman" w:cs="Times New Roman"/>
          <w:b/>
          <w:bCs/>
          <w:lang w:eastAsia="it-IT"/>
        </w:rPr>
        <w:t xml:space="preserve">  del</w:t>
      </w:r>
      <w:r w:rsidR="00705CAB">
        <w:rPr>
          <w:rFonts w:ascii="Times New Roman" w:eastAsia="Times New Roman" w:hAnsi="Times New Roman" w:cs="Times New Roman"/>
          <w:b/>
          <w:bCs/>
          <w:lang w:eastAsia="it-IT"/>
        </w:rPr>
        <w:t xml:space="preserve"> 18.03.2020</w:t>
      </w:r>
    </w:p>
    <w:p w14:paraId="7A71230A" w14:textId="45B4F3B1" w:rsidR="00522AD0" w:rsidRDefault="009F4DA0" w:rsidP="009F4DA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9F4DA0">
        <w:rPr>
          <w:rFonts w:ascii="Times New Roman" w:eastAsia="Times New Roman" w:hAnsi="Times New Roman" w:cs="Times New Roman"/>
          <w:b/>
          <w:lang w:eastAsia="it-IT"/>
        </w:rPr>
        <w:t xml:space="preserve">Oggetto: </w:t>
      </w:r>
      <w:r w:rsidR="00373F32">
        <w:rPr>
          <w:rFonts w:ascii="Times New Roman" w:eastAsia="Times New Roman" w:hAnsi="Times New Roman" w:cs="Times New Roman"/>
          <w:b/>
          <w:lang w:eastAsia="it-IT"/>
        </w:rPr>
        <w:t>Determinazione a contrarre ai sensi dell’art. 32 del D. Lgs. 50/2016 - R</w:t>
      </w:r>
      <w:r w:rsidRPr="009F4DA0">
        <w:rPr>
          <w:rFonts w:ascii="Times New Roman" w:eastAsia="Times New Roman" w:hAnsi="Times New Roman" w:cs="Times New Roman"/>
          <w:b/>
          <w:lang w:eastAsia="it-IT"/>
        </w:rPr>
        <w:t xml:space="preserve">evisione </w:t>
      </w:r>
      <w:r w:rsidR="00B240A1">
        <w:rPr>
          <w:rFonts w:ascii="Times New Roman" w:eastAsia="Times New Roman" w:hAnsi="Times New Roman" w:cs="Times New Roman"/>
          <w:b/>
          <w:lang w:eastAsia="it-IT"/>
        </w:rPr>
        <w:t xml:space="preserve"> autovettura </w:t>
      </w:r>
      <w:r w:rsidRPr="009F4DA0">
        <w:rPr>
          <w:rFonts w:ascii="Times New Roman" w:eastAsia="Times New Roman" w:hAnsi="Times New Roman" w:cs="Times New Roman"/>
          <w:b/>
          <w:lang w:eastAsia="it-IT"/>
        </w:rPr>
        <w:t xml:space="preserve"> </w:t>
      </w:r>
      <w:r w:rsidR="00B240A1">
        <w:rPr>
          <w:rFonts w:ascii="Times New Roman" w:eastAsia="Times New Roman" w:hAnsi="Times New Roman" w:cs="Times New Roman"/>
          <w:b/>
          <w:lang w:eastAsia="it-IT"/>
        </w:rPr>
        <w:t>Opel Corsa</w:t>
      </w:r>
      <w:r w:rsidRPr="009F4DA0">
        <w:rPr>
          <w:rFonts w:ascii="Times New Roman" w:eastAsia="Times New Roman" w:hAnsi="Times New Roman" w:cs="Times New Roman"/>
          <w:b/>
          <w:lang w:eastAsia="it-IT"/>
        </w:rPr>
        <w:t xml:space="preserve"> targata </w:t>
      </w:r>
      <w:r w:rsidR="00522AD0">
        <w:rPr>
          <w:rFonts w:ascii="Times New Roman" w:eastAsia="Times New Roman" w:hAnsi="Times New Roman" w:cs="Times New Roman"/>
          <w:b/>
          <w:lang w:eastAsia="it-IT"/>
        </w:rPr>
        <w:t>FC114PE</w:t>
      </w:r>
      <w:r>
        <w:rPr>
          <w:rFonts w:ascii="Times New Roman" w:eastAsia="Times New Roman" w:hAnsi="Times New Roman" w:cs="Times New Roman"/>
          <w:b/>
          <w:lang w:eastAsia="it-IT"/>
        </w:rPr>
        <w:t xml:space="preserve">  </w:t>
      </w:r>
    </w:p>
    <w:p w14:paraId="05A1CFF0" w14:textId="539FBD4F"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Vista la Delibera del Consiglio Direttivo del 31/10/2019 di approvazione del Bilancio annuale per l’esercizio finanziario 2020;</w:t>
      </w:r>
    </w:p>
    <w:p w14:paraId="2BB2EF0D" w14:textId="366A5D9A"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Vista la determina n. 1 del 07.01.2020, con cui il Direttore all’epoca incaricato, Dott. Mario Rosario Verderosa, ha definito il  Budget di gestione per l’anno 2020, ai sensi dell’art. 13 del Regolamento di Organizzazione, di Amministrazione e Contabilità dell’Automobile Club Modena, deliberato dal Consiglio Direttivo in data 28.09.2009 in ottemperanza all’art. 60 dello Statuto;</w:t>
      </w:r>
    </w:p>
    <w:p w14:paraId="0A898D6C" w14:textId="6B817D81"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Visto l’art. 2 del suddetto regolamento, relativo al potere di gestione del Direttore;</w:t>
      </w:r>
    </w:p>
    <w:p w14:paraId="5A032C4E" w14:textId="06A86C34"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 xml:space="preserve">Visto il D. Lgs. 165/2001 e </w:t>
      </w:r>
      <w:proofErr w:type="spellStart"/>
      <w:r w:rsidRPr="00622FB7">
        <w:rPr>
          <w:rFonts w:ascii="Times New Roman" w:hAnsi="Times New Roman" w:cs="Times New Roman"/>
        </w:rPr>
        <w:t>s.m.i.</w:t>
      </w:r>
      <w:proofErr w:type="spellEnd"/>
      <w:r w:rsidRPr="00622FB7">
        <w:rPr>
          <w:rFonts w:ascii="Times New Roman" w:hAnsi="Times New Roman" w:cs="Times New Roman"/>
        </w:rPr>
        <w:t>;</w:t>
      </w:r>
    </w:p>
    <w:p w14:paraId="46C79A25" w14:textId="227B96D9"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 xml:space="preserve">Visto il D. Lgs. 50/2016 e </w:t>
      </w:r>
      <w:proofErr w:type="spellStart"/>
      <w:r w:rsidRPr="00622FB7">
        <w:rPr>
          <w:rFonts w:ascii="Times New Roman" w:hAnsi="Times New Roman" w:cs="Times New Roman"/>
        </w:rPr>
        <w:t>s.m.i.</w:t>
      </w:r>
      <w:proofErr w:type="spellEnd"/>
      <w:r w:rsidRPr="00622FB7">
        <w:rPr>
          <w:rFonts w:ascii="Times New Roman" w:hAnsi="Times New Roman" w:cs="Times New Roman"/>
        </w:rPr>
        <w:t>;</w:t>
      </w:r>
    </w:p>
    <w:p w14:paraId="72714B84" w14:textId="6E968419"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 xml:space="preserve">Richiamato, in particolare, l’art. 32, comma 2, del D. Lgs. 18 aprile 2016 n. 50 </w:t>
      </w:r>
      <w:proofErr w:type="spellStart"/>
      <w:r w:rsidRPr="00622FB7">
        <w:rPr>
          <w:rFonts w:ascii="Times New Roman" w:hAnsi="Times New Roman" w:cs="Times New Roman"/>
        </w:rPr>
        <w:t>s.m.i.</w:t>
      </w:r>
      <w:proofErr w:type="spellEnd"/>
      <w:r w:rsidRPr="00622FB7">
        <w:rPr>
          <w:rFonts w:ascii="Times New Roman" w:hAnsi="Times New Roman" w:cs="Times New Roman"/>
        </w:rPr>
        <w:t>, il quale dispone che, prima dell’avvio delle procedure di affidamento dei contratti pubblici, le amministrazioni aggiudicatrici decretano o determinano di contrarre, in conformità ai propri ordinamenti, individuando gli elementi essenziali del contratto ed i criteri di selezione degli operatori economici e delle offerte;</w:t>
      </w:r>
    </w:p>
    <w:p w14:paraId="7F6AEB21" w14:textId="596B68D2" w:rsidR="00622FB7" w:rsidRPr="00622FB7" w:rsidRDefault="00622FB7" w:rsidP="00622FB7">
      <w:pPr>
        <w:pStyle w:val="Paragrafoelenco"/>
        <w:numPr>
          <w:ilvl w:val="0"/>
          <w:numId w:val="1"/>
        </w:numPr>
        <w:ind w:right="-1"/>
        <w:jc w:val="both"/>
        <w:rPr>
          <w:rFonts w:ascii="Times New Roman" w:hAnsi="Times New Roman" w:cs="Times New Roman"/>
        </w:rPr>
      </w:pPr>
      <w:r w:rsidRPr="00622FB7">
        <w:rPr>
          <w:rFonts w:ascii="Times New Roman" w:hAnsi="Times New Roman" w:cs="Times New Roman"/>
        </w:rPr>
        <w:t xml:space="preserve">Visto  l’art. 36, comma 2, lett. a), del D. Lgs 50 del 2016 </w:t>
      </w:r>
      <w:proofErr w:type="spellStart"/>
      <w:r w:rsidRPr="00622FB7">
        <w:rPr>
          <w:rFonts w:ascii="Times New Roman" w:hAnsi="Times New Roman" w:cs="Times New Roman"/>
        </w:rPr>
        <w:t>s.m.i.</w:t>
      </w:r>
      <w:proofErr w:type="spellEnd"/>
      <w:r w:rsidRPr="00622FB7">
        <w:rPr>
          <w:rFonts w:ascii="Times New Roman" w:hAnsi="Times New Roman" w:cs="Times New Roman"/>
        </w:rPr>
        <w:t>, secondo cui le stazioni appaltanti, per affidamenti di importo inferiore a 40.000 euro, procedono mediante affidamento diretto, adeguatamente motivato, anche senza previa consultazione di due o più operatori economici o per i lavori in amministrazione diretta;</w:t>
      </w:r>
    </w:p>
    <w:p w14:paraId="2603F99E" w14:textId="29A4BC71" w:rsidR="007A396B" w:rsidRPr="007A396B" w:rsidRDefault="00622FB7" w:rsidP="00622FB7">
      <w:pPr>
        <w:pStyle w:val="Paragrafoelenco"/>
        <w:numPr>
          <w:ilvl w:val="0"/>
          <w:numId w:val="1"/>
        </w:numPr>
        <w:ind w:right="-1"/>
        <w:jc w:val="both"/>
        <w:rPr>
          <w:rFonts w:ascii="Times New Roman" w:eastAsia="Times New Roman" w:hAnsi="Times New Roman" w:cs="Times New Roman"/>
          <w:lang w:eastAsia="it-IT"/>
        </w:rPr>
      </w:pPr>
      <w:r w:rsidRPr="00622FB7">
        <w:rPr>
          <w:rFonts w:ascii="Times New Roman" w:hAnsi="Times New Roman" w:cs="Times New Roman"/>
        </w:rPr>
        <w:t xml:space="preserve">Visto che, ai sensi dell’art. 32, comma 2, del D. Lgs. 18 aprile 2016 n. 50 </w:t>
      </w:r>
      <w:proofErr w:type="spellStart"/>
      <w:r w:rsidRPr="00622FB7">
        <w:rPr>
          <w:rFonts w:ascii="Times New Roman" w:hAnsi="Times New Roman" w:cs="Times New Roman"/>
        </w:rPr>
        <w:t>s.m.i.</w:t>
      </w:r>
      <w:proofErr w:type="spellEnd"/>
      <w:r w:rsidRPr="00622FB7">
        <w:rPr>
          <w:rFonts w:ascii="Times New Roman" w:hAnsi="Times New Roman" w:cs="Times New Roman"/>
        </w:rPr>
        <w:t xml:space="preserve">, nella procedura di cui all'articolo 36, comma 2, lettere a) e b),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w:t>
      </w:r>
      <w:proofErr w:type="spellStart"/>
      <w:r w:rsidRPr="00622FB7">
        <w:rPr>
          <w:rFonts w:ascii="Times New Roman" w:hAnsi="Times New Roman" w:cs="Times New Roman"/>
        </w:rPr>
        <w:t>nonche</w:t>
      </w:r>
      <w:proofErr w:type="spellEnd"/>
      <w:r w:rsidRPr="00622FB7">
        <w:rPr>
          <w:rFonts w:ascii="Times New Roman" w:hAnsi="Times New Roman" w:cs="Times New Roman"/>
        </w:rPr>
        <w:t xml:space="preserve">' il possesso dei requisiti tecnico-professionali, ove </w:t>
      </w:r>
      <w:proofErr w:type="spellStart"/>
      <w:r w:rsidRPr="00622FB7">
        <w:rPr>
          <w:rFonts w:ascii="Times New Roman" w:hAnsi="Times New Roman" w:cs="Times New Roman"/>
        </w:rPr>
        <w:t>richiesti.</w:t>
      </w:r>
      <w:r w:rsidR="007A396B" w:rsidRPr="007A396B">
        <w:rPr>
          <w:rFonts w:ascii="Times New Roman" w:eastAsia="Times New Roman" w:hAnsi="Times New Roman" w:cs="Times New Roman"/>
          <w:lang w:eastAsia="it-IT"/>
        </w:rPr>
        <w:t>Dato</w:t>
      </w:r>
      <w:proofErr w:type="spellEnd"/>
      <w:r w:rsidR="007A396B" w:rsidRPr="007A396B">
        <w:rPr>
          <w:rFonts w:ascii="Times New Roman" w:eastAsia="Times New Roman" w:hAnsi="Times New Roman" w:cs="Times New Roman"/>
          <w:lang w:eastAsia="it-IT"/>
        </w:rPr>
        <w:t xml:space="preserve"> atto che l’art. 37, comma 1, del D. Lgs. 18 aprile 2016 n. 50 stabilisce che le stazioni appaltanti, fermi restando gli obblighi di utilizzo di strumenti di acquisto e di negoziazione, anche telematici, previsti dalle vigenti disposizioni in materia di contenimento della spesa, possono procedere direttamente ed autonomamente alla acquisizione di forniture e servizi di importo inferiore a € 40.000 e di lavori di importo inferiore a € 150.000, nonché attraverso l’effettuazione di ordini a valere su strumenti di acquisto messi a disposizione dalle centrali di committenza e dai soggetti aggregatori;</w:t>
      </w:r>
    </w:p>
    <w:p w14:paraId="018BDF52" w14:textId="77777777" w:rsidR="007A396B" w:rsidRPr="007A396B" w:rsidRDefault="007A396B"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lang w:eastAsia="it-IT"/>
        </w:rPr>
        <w:t>Viste le linee guida ANAC n. 4 del 2016, secondo cui l’affidamento di  lavori servizi e forniture di importo inferiore a 40.000 euro, può avvenire in via diretta senza procedura negoziata tra più operatori economici;</w:t>
      </w:r>
    </w:p>
    <w:p w14:paraId="6E02F3C0" w14:textId="77777777" w:rsidR="007A396B" w:rsidRPr="007A396B" w:rsidRDefault="007A396B"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lang w:eastAsia="it-IT"/>
        </w:rPr>
        <w:lastRenderedPageBreak/>
        <w:t xml:space="preserve">Considerato che, ai sensi delle predette linee guida ANAC, nel caso di affidamento diretto, o di lavori in amministrazione diretta, si può altresì procedere tramite determina a contrarre o atto equivalente in modo semplificato, ai sensi dell’articolo 32, comma 2, secondo periodo, del Codice dei contratti pubblici.  </w:t>
      </w:r>
    </w:p>
    <w:p w14:paraId="024DF7FA" w14:textId="77777777" w:rsidR="007A396B" w:rsidRPr="007A396B" w:rsidRDefault="007A396B"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lang w:eastAsia="it-IT"/>
        </w:rPr>
        <w:t>Considerato altresì che, ai sensi del paragrafo 4.3.2 delle predette linee guida</w:t>
      </w:r>
      <w:r w:rsidRPr="007A396B">
        <w:rPr>
          <w:rFonts w:ascii="Times New Roman" w:eastAsia="Times New Roman" w:hAnsi="Times New Roman" w:cs="Times New Roman"/>
          <w:u w:val="single"/>
          <w:lang w:eastAsia="it-IT"/>
        </w:rPr>
        <w:t>, per affidamenti di modico valore, ad esempio inferiori a 1.000 euro</w:t>
      </w:r>
      <w:r w:rsidRPr="007A396B">
        <w:rPr>
          <w:rFonts w:ascii="Times New Roman" w:eastAsia="Times New Roman" w:hAnsi="Times New Roman" w:cs="Times New Roman"/>
          <w:lang w:eastAsia="it-IT"/>
        </w:rPr>
        <w:t xml:space="preserve">, o per affidamenti effettuati nel rispetto di apposito regolamento (ad esempio regolamento di contabilità) già adottato dalla stazione appaltante, che tiene conto dei principi comunitari e nazionali in materia di affidamento di contratti pubblici, </w:t>
      </w:r>
      <w:r w:rsidRPr="007A396B">
        <w:rPr>
          <w:rFonts w:ascii="Times New Roman" w:eastAsia="Times New Roman" w:hAnsi="Times New Roman" w:cs="Times New Roman"/>
          <w:u w:val="single"/>
          <w:lang w:eastAsia="it-IT"/>
        </w:rPr>
        <w:t>la motivazione della scelta dell’affidatario diretto può essere espressa in forma sintetica</w:t>
      </w:r>
      <w:r w:rsidRPr="007A396B">
        <w:rPr>
          <w:rFonts w:ascii="Times New Roman" w:eastAsia="Times New Roman" w:hAnsi="Times New Roman" w:cs="Times New Roman"/>
          <w:lang w:eastAsia="it-IT"/>
        </w:rPr>
        <w:t xml:space="preserve">, anche richiamando il regolamento stesso nella determina ovvero nell’atto equivalente redatti in modo semplificato.  </w:t>
      </w:r>
    </w:p>
    <w:p w14:paraId="042EEE24" w14:textId="77777777" w:rsidR="007A396B" w:rsidRPr="007A396B" w:rsidRDefault="007A396B"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lang w:eastAsia="it-IT"/>
        </w:rPr>
        <w:t xml:space="preserve">Considerato altresì che, ai sensi del paragrafo 4.3.3 delle predette linee guida, in caso di affidamento diretto, è facoltà della stazione appaltante non richiedere la garanzia provvisoria di cui all’articolo 93, comma 1, del Codice dei contratti pubblici. La stazione appaltante ha, altresì, la facoltà di esonerare l’affidatario dalla garanzia definitiva di cui all’articolo 103 del Codice dei contratti pubblici, in casi specifici, e alle condizioni dettate dal comma 11 del citato articolo 103.  </w:t>
      </w:r>
    </w:p>
    <w:p w14:paraId="17729707" w14:textId="77777777" w:rsidR="007A396B" w:rsidRPr="007A396B" w:rsidRDefault="007A396B"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lang w:eastAsia="it-IT"/>
        </w:rPr>
        <w:t xml:space="preserve">Visto l’art. 1, comma 449, della legge 27 dicembre 2006, n. 296 </w:t>
      </w:r>
      <w:proofErr w:type="spellStart"/>
      <w:r w:rsidRPr="007A396B">
        <w:rPr>
          <w:rFonts w:ascii="Times New Roman" w:eastAsia="Times New Roman" w:hAnsi="Times New Roman" w:cs="Times New Roman"/>
          <w:lang w:eastAsia="it-IT"/>
        </w:rPr>
        <w:t>smi</w:t>
      </w:r>
      <w:proofErr w:type="spellEnd"/>
      <w:r w:rsidRPr="007A396B">
        <w:rPr>
          <w:rFonts w:ascii="Times New Roman" w:eastAsia="Times New Roman" w:hAnsi="Times New Roman" w:cs="Times New Roman"/>
          <w:lang w:eastAsia="it-IT"/>
        </w:rPr>
        <w:t>, relativamente all’obbligo di procedere all’acquisto di servizi e forniture avvalendosi delle convenzioni CONSIP;</w:t>
      </w:r>
    </w:p>
    <w:p w14:paraId="221897A4" w14:textId="77777777" w:rsidR="007A396B" w:rsidRPr="007A396B" w:rsidRDefault="007A396B"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lang w:eastAsia="it-IT"/>
        </w:rPr>
        <w:t xml:space="preserve">Visto l’art. 1, comma 450, della </w:t>
      </w:r>
      <w:bookmarkStart w:id="0" w:name="_Hlk35443796"/>
      <w:r w:rsidRPr="007A396B">
        <w:rPr>
          <w:rFonts w:ascii="Times New Roman" w:eastAsia="Times New Roman" w:hAnsi="Times New Roman" w:cs="Times New Roman"/>
          <w:lang w:eastAsia="it-IT"/>
        </w:rPr>
        <w:t xml:space="preserve">legge 27 dicembre 2006, n. 296 </w:t>
      </w:r>
      <w:proofErr w:type="spellStart"/>
      <w:r w:rsidRPr="007A396B">
        <w:rPr>
          <w:rFonts w:ascii="Times New Roman" w:eastAsia="Times New Roman" w:hAnsi="Times New Roman" w:cs="Times New Roman"/>
          <w:lang w:eastAsia="it-IT"/>
        </w:rPr>
        <w:t>smi</w:t>
      </w:r>
      <w:proofErr w:type="spellEnd"/>
      <w:r w:rsidRPr="007A396B">
        <w:rPr>
          <w:rFonts w:ascii="Times New Roman" w:eastAsia="Times New Roman" w:hAnsi="Times New Roman" w:cs="Times New Roman"/>
          <w:lang w:eastAsia="it-IT"/>
        </w:rPr>
        <w:t xml:space="preserve">, </w:t>
      </w:r>
      <w:bookmarkEnd w:id="0"/>
      <w:r w:rsidRPr="007A396B">
        <w:rPr>
          <w:rFonts w:ascii="Times New Roman" w:eastAsia="Times New Roman" w:hAnsi="Times New Roman" w:cs="Times New Roman"/>
          <w:lang w:eastAsia="it-IT"/>
        </w:rPr>
        <w:t xml:space="preserve">relativamente all’obbligo di procedere all’acquisto di servizi e forniture tramite il Mercato Elettronico della Pubblica Amministrazione (ME.PA) per gli acquisti di beni e servizi di </w:t>
      </w:r>
      <w:r w:rsidRPr="007A396B">
        <w:rPr>
          <w:rFonts w:ascii="Times New Roman" w:eastAsia="Times New Roman" w:hAnsi="Times New Roman" w:cs="Times New Roman"/>
          <w:u w:val="single"/>
          <w:lang w:eastAsia="it-IT"/>
        </w:rPr>
        <w:t>importo pari o superiore a 5.000 euro</w:t>
      </w:r>
      <w:r w:rsidRPr="007A396B">
        <w:rPr>
          <w:rFonts w:ascii="Times New Roman" w:eastAsia="Times New Roman" w:hAnsi="Times New Roman" w:cs="Times New Roman"/>
          <w:lang w:eastAsia="it-IT"/>
        </w:rPr>
        <w:t>;</w:t>
      </w:r>
    </w:p>
    <w:p w14:paraId="24C0B91E" w14:textId="7ECFFCDF" w:rsidR="009F4DA0" w:rsidRDefault="009F4DA0" w:rsidP="007A396B">
      <w:pPr>
        <w:pStyle w:val="Paragrafoelenco"/>
        <w:numPr>
          <w:ilvl w:val="0"/>
          <w:numId w:val="1"/>
        </w:numPr>
        <w:ind w:right="-1"/>
        <w:jc w:val="both"/>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Preso atto della richiesta del competente Responsabile dell’unità organizzativa di provvedere all’acquisto/fornitura di beni/servizi/materiale descritti in oggetto dopo avere compiuto una indagine di mercato e facendo pervenire presso la direzione dell’Ente la documentazione attinente all’oggetto;</w:t>
      </w:r>
    </w:p>
    <w:p w14:paraId="020A20B3" w14:textId="77777777" w:rsidR="00C321A6" w:rsidRPr="007A396B" w:rsidRDefault="00C321A6" w:rsidP="007A396B">
      <w:pPr>
        <w:pStyle w:val="Paragrafoelenco"/>
        <w:numPr>
          <w:ilvl w:val="0"/>
          <w:numId w:val="1"/>
        </w:numPr>
        <w:ind w:right="-1"/>
        <w:jc w:val="both"/>
        <w:rPr>
          <w:rFonts w:ascii="Times New Roman" w:eastAsia="Times New Roman" w:hAnsi="Times New Roman" w:cs="Times New Roman"/>
          <w:lang w:eastAsia="it-IT"/>
        </w:rPr>
      </w:pPr>
      <w:r w:rsidRPr="007A396B">
        <w:rPr>
          <w:rFonts w:ascii="Times New Roman" w:eastAsia="Times New Roman" w:hAnsi="Times New Roman" w:cs="Times New Roman"/>
          <w:b/>
          <w:bCs/>
          <w:lang w:eastAsia="it-IT"/>
        </w:rPr>
        <w:t>Considerata l’urgente necessità di provvedere alla esecuzione della revisione obbligatoria per l’autovettura targata FC114PE adibita a scuola guida</w:t>
      </w:r>
      <w:r w:rsidRPr="007A396B">
        <w:rPr>
          <w:rFonts w:ascii="Times New Roman" w:eastAsia="Times New Roman" w:hAnsi="Times New Roman" w:cs="Times New Roman"/>
          <w:lang w:eastAsia="it-IT"/>
        </w:rPr>
        <w:t xml:space="preserve"> </w:t>
      </w:r>
    </w:p>
    <w:p w14:paraId="42739295" w14:textId="5E665ABB" w:rsidR="00C321A6" w:rsidRDefault="00C321A6" w:rsidP="007A396B">
      <w:pPr>
        <w:pStyle w:val="Paragrafoelenco"/>
        <w:numPr>
          <w:ilvl w:val="0"/>
          <w:numId w:val="1"/>
        </w:numPr>
        <w:ind w:right="-1"/>
        <w:jc w:val="both"/>
        <w:rPr>
          <w:rFonts w:ascii="Times New Roman" w:eastAsia="Times New Roman" w:hAnsi="Times New Roman" w:cs="Times New Roman"/>
          <w:lang w:eastAsia="it-IT"/>
        </w:rPr>
      </w:pPr>
      <w:r w:rsidRPr="00C321A6">
        <w:rPr>
          <w:rFonts w:ascii="Times New Roman" w:eastAsia="Times New Roman" w:hAnsi="Times New Roman" w:cs="Times New Roman"/>
          <w:lang w:eastAsia="it-IT"/>
        </w:rPr>
        <w:t xml:space="preserve">Ravvisata l’opportunità di procedere ad affidamento diretto tenuto conto </w:t>
      </w:r>
      <w:r>
        <w:rPr>
          <w:rFonts w:ascii="Times New Roman" w:eastAsia="Times New Roman" w:hAnsi="Times New Roman" w:cs="Times New Roman"/>
          <w:lang w:eastAsia="it-IT"/>
        </w:rPr>
        <w:t>delle ragioni d’urgenza</w:t>
      </w:r>
      <w:r w:rsidR="007A396B">
        <w:rPr>
          <w:rFonts w:ascii="Times New Roman" w:eastAsia="Times New Roman" w:hAnsi="Times New Roman" w:cs="Times New Roman"/>
          <w:lang w:eastAsia="it-IT"/>
        </w:rPr>
        <w:t xml:space="preserve"> e </w:t>
      </w:r>
      <w:r w:rsidRPr="00C321A6">
        <w:rPr>
          <w:rFonts w:ascii="Times New Roman" w:eastAsia="Times New Roman" w:hAnsi="Times New Roman" w:cs="Times New Roman"/>
          <w:lang w:eastAsia="it-IT"/>
        </w:rPr>
        <w:t>del modesto importo dell’affidamento</w:t>
      </w:r>
      <w:r w:rsidR="007A396B">
        <w:rPr>
          <w:rFonts w:ascii="Times New Roman" w:eastAsia="Times New Roman" w:hAnsi="Times New Roman" w:cs="Times New Roman"/>
          <w:lang w:eastAsia="it-IT"/>
        </w:rPr>
        <w:t xml:space="preserve">, relativamente al quale </w:t>
      </w:r>
      <w:r w:rsidRPr="00C321A6">
        <w:rPr>
          <w:rFonts w:ascii="Times New Roman" w:eastAsia="Times New Roman" w:hAnsi="Times New Roman" w:cs="Times New Roman"/>
          <w:lang w:eastAsia="it-IT"/>
        </w:rPr>
        <w:t>l’espletamento di una gara si porrebbe in contrasto con i principi di efficacia ed economicità dell’azione amministrativa, stante la possibilità che i costi della procedura superino le economi</w:t>
      </w:r>
      <w:r w:rsidR="00AC0A0B">
        <w:rPr>
          <w:rFonts w:ascii="Times New Roman" w:eastAsia="Times New Roman" w:hAnsi="Times New Roman" w:cs="Times New Roman"/>
          <w:lang w:eastAsia="it-IT"/>
        </w:rPr>
        <w:t>e</w:t>
      </w:r>
      <w:r w:rsidRPr="00C321A6">
        <w:rPr>
          <w:rFonts w:ascii="Times New Roman" w:eastAsia="Times New Roman" w:hAnsi="Times New Roman" w:cs="Times New Roman"/>
          <w:lang w:eastAsia="it-IT"/>
        </w:rPr>
        <w:t xml:space="preserve"> conseguite;</w:t>
      </w:r>
    </w:p>
    <w:p w14:paraId="35C8725B" w14:textId="64C5E8C0" w:rsidR="00C321A6" w:rsidRPr="009F4DA0" w:rsidRDefault="00C321A6" w:rsidP="00C321A6">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Visto il preventivo</w:t>
      </w:r>
      <w:r>
        <w:rPr>
          <w:rFonts w:ascii="Times New Roman" w:eastAsia="Times New Roman" w:hAnsi="Times New Roman" w:cs="Times New Roman"/>
          <w:lang w:eastAsia="it-IT"/>
        </w:rPr>
        <w:t xml:space="preserve"> </w:t>
      </w:r>
      <w:r w:rsidRPr="009F4DA0">
        <w:rPr>
          <w:rFonts w:ascii="Times New Roman" w:eastAsia="Times New Roman" w:hAnsi="Times New Roman" w:cs="Times New Roman"/>
          <w:lang w:eastAsia="it-IT"/>
        </w:rPr>
        <w:t>della Ditta G.S.M.</w:t>
      </w:r>
      <w:r>
        <w:rPr>
          <w:rFonts w:ascii="Times New Roman" w:eastAsia="Times New Roman" w:hAnsi="Times New Roman" w:cs="Times New Roman"/>
          <w:lang w:eastAsia="it-IT"/>
        </w:rPr>
        <w:t>, con sede in Modena, Via Caduti sul Lavoro 39/A</w:t>
      </w:r>
      <w:r w:rsidR="00C67BA1">
        <w:rPr>
          <w:rFonts w:ascii="Times New Roman" w:eastAsia="Times New Roman" w:hAnsi="Times New Roman" w:cs="Times New Roman"/>
          <w:lang w:eastAsia="it-IT"/>
        </w:rPr>
        <w:t>,</w:t>
      </w:r>
      <w:r w:rsidRPr="009F4DA0">
        <w:rPr>
          <w:rFonts w:ascii="Times New Roman" w:eastAsia="Times New Roman" w:hAnsi="Times New Roman" w:cs="Times New Roman"/>
          <w:lang w:eastAsia="it-IT"/>
        </w:rPr>
        <w:t xml:space="preserve"> concernente la revisione, per la somma complessiva di € 66</w:t>
      </w:r>
      <w:r>
        <w:rPr>
          <w:rFonts w:ascii="Times New Roman" w:eastAsia="Times New Roman" w:hAnsi="Times New Roman" w:cs="Times New Roman"/>
          <w:lang w:eastAsia="it-IT"/>
        </w:rPr>
        <w:t>,</w:t>
      </w:r>
      <w:r w:rsidRPr="009F4DA0">
        <w:rPr>
          <w:rFonts w:ascii="Times New Roman" w:eastAsia="Times New Roman" w:hAnsi="Times New Roman" w:cs="Times New Roman"/>
          <w:lang w:eastAsia="it-IT"/>
        </w:rPr>
        <w:t>88</w:t>
      </w:r>
      <w:r>
        <w:rPr>
          <w:rFonts w:ascii="Times New Roman" w:eastAsia="Times New Roman" w:hAnsi="Times New Roman" w:cs="Times New Roman"/>
          <w:lang w:eastAsia="it-IT"/>
        </w:rPr>
        <w:t>,</w:t>
      </w:r>
      <w:r w:rsidRPr="009F4DA0">
        <w:rPr>
          <w:rFonts w:ascii="Times New Roman" w:eastAsia="Times New Roman" w:hAnsi="Times New Roman" w:cs="Times New Roman"/>
          <w:lang w:eastAsia="it-IT"/>
        </w:rPr>
        <w:t xml:space="preserve"> Iva compresa;</w:t>
      </w:r>
    </w:p>
    <w:p w14:paraId="1F121ED7" w14:textId="30CE1124" w:rsidR="00C321A6" w:rsidRDefault="00C321A6" w:rsidP="00C321A6">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C321A6">
        <w:rPr>
          <w:rFonts w:ascii="Times New Roman" w:eastAsia="Times New Roman" w:hAnsi="Times New Roman" w:cs="Times New Roman"/>
          <w:lang w:eastAsia="it-IT"/>
        </w:rPr>
        <w:t>Ritenuto lo stesso congruo</w:t>
      </w:r>
      <w:r w:rsidR="007A396B">
        <w:rPr>
          <w:rFonts w:ascii="Times New Roman" w:eastAsia="Times New Roman" w:hAnsi="Times New Roman" w:cs="Times New Roman"/>
          <w:lang w:eastAsia="it-IT"/>
        </w:rPr>
        <w:t>,</w:t>
      </w:r>
      <w:r w:rsidRPr="00C321A6">
        <w:rPr>
          <w:rFonts w:ascii="Times New Roman" w:eastAsia="Times New Roman" w:hAnsi="Times New Roman" w:cs="Times New Roman"/>
          <w:lang w:eastAsia="it-IT"/>
        </w:rPr>
        <w:t xml:space="preserve"> in funzione delle prestazioni e della </w:t>
      </w:r>
      <w:r w:rsidRPr="00C321A6">
        <w:rPr>
          <w:rFonts w:ascii="Times New Roman" w:eastAsia="Times New Roman" w:hAnsi="Times New Roman" w:cs="Times New Roman"/>
          <w:lang w:eastAsia="it-IT"/>
        </w:rPr>
        <w:lastRenderedPageBreak/>
        <w:t>competenza richiesta</w:t>
      </w:r>
      <w:r w:rsidR="007A396B">
        <w:rPr>
          <w:rFonts w:ascii="Times New Roman" w:eastAsia="Times New Roman" w:hAnsi="Times New Roman" w:cs="Times New Roman"/>
          <w:lang w:eastAsia="it-IT"/>
        </w:rPr>
        <w:t>, e pienamente corrispondente ai prezzi di mercato normalmente praticati per la revisione degli autoveicoli</w:t>
      </w:r>
      <w:r>
        <w:rPr>
          <w:rFonts w:ascii="Times New Roman" w:eastAsia="Times New Roman" w:hAnsi="Times New Roman" w:cs="Times New Roman"/>
          <w:lang w:eastAsia="it-IT"/>
        </w:rPr>
        <w:t>;</w:t>
      </w:r>
    </w:p>
    <w:p w14:paraId="7C37FF04" w14:textId="0B3F2A4D" w:rsidR="00373F32" w:rsidRDefault="00373F32" w:rsidP="00C321A6">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Vista l’urgenza e considerata la pronta disponibilità della suddetta officina;</w:t>
      </w:r>
    </w:p>
    <w:p w14:paraId="4CA4D394" w14:textId="0DC84EEC" w:rsidR="00C321A6" w:rsidRPr="00C321A6" w:rsidRDefault="00C321A6" w:rsidP="00C321A6">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AA40F4">
        <w:rPr>
          <w:rFonts w:ascii="Times New Roman" w:eastAsia="Times New Roman" w:hAnsi="Times New Roman" w:cs="Times New Roman"/>
          <w:lang w:eastAsia="it-IT"/>
        </w:rPr>
        <w:t xml:space="preserve">Tenuto conto che i servizi forniti dalla ditta </w:t>
      </w:r>
      <w:proofErr w:type="spellStart"/>
      <w:r w:rsidRPr="00AA40F4">
        <w:rPr>
          <w:rFonts w:ascii="Times New Roman" w:eastAsia="Times New Roman" w:hAnsi="Times New Roman" w:cs="Times New Roman"/>
          <w:lang w:eastAsia="it-IT"/>
        </w:rPr>
        <w:t>Ditta</w:t>
      </w:r>
      <w:proofErr w:type="spellEnd"/>
      <w:r w:rsidRPr="00AA40F4">
        <w:rPr>
          <w:rFonts w:ascii="Times New Roman" w:eastAsia="Times New Roman" w:hAnsi="Times New Roman" w:cs="Times New Roman"/>
          <w:lang w:eastAsia="it-IT"/>
        </w:rPr>
        <w:t xml:space="preserve"> G.S.M., nell’ambito di precedenti contratti sono</w:t>
      </w:r>
      <w:r w:rsidRPr="00C321A6">
        <w:rPr>
          <w:rFonts w:ascii="Times New Roman" w:eastAsia="Times New Roman" w:hAnsi="Times New Roman" w:cs="Times New Roman"/>
          <w:lang w:eastAsia="it-IT"/>
        </w:rPr>
        <w:t xml:space="preserve"> stati eseguiti a regola d’arte, nel rispetto dei tempi e dei costi pattuiti;</w:t>
      </w:r>
    </w:p>
    <w:p w14:paraId="71FBDA4A" w14:textId="758EAD77" w:rsidR="00C321A6" w:rsidRPr="00076365" w:rsidRDefault="00076365" w:rsidP="00076365">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076365">
        <w:rPr>
          <w:rFonts w:ascii="Times New Roman" w:eastAsia="Times New Roman" w:hAnsi="Times New Roman" w:cs="Times New Roman"/>
          <w:lang w:eastAsia="it-IT"/>
        </w:rPr>
        <w:t>Rite</w:t>
      </w:r>
      <w:r w:rsidR="00C321A6" w:rsidRPr="00076365">
        <w:rPr>
          <w:rFonts w:ascii="Times New Roman" w:eastAsia="Times New Roman" w:hAnsi="Times New Roman" w:cs="Times New Roman"/>
          <w:lang w:eastAsia="it-IT"/>
        </w:rPr>
        <w:t>nuto che i motivi sopra esposti giustific</w:t>
      </w:r>
      <w:r w:rsidR="004F1F45">
        <w:rPr>
          <w:rFonts w:ascii="Times New Roman" w:eastAsia="Times New Roman" w:hAnsi="Times New Roman" w:cs="Times New Roman"/>
          <w:lang w:eastAsia="it-IT"/>
        </w:rPr>
        <w:t>hi</w:t>
      </w:r>
      <w:r w:rsidR="00C321A6" w:rsidRPr="00076365">
        <w:rPr>
          <w:rFonts w:ascii="Times New Roman" w:eastAsia="Times New Roman" w:hAnsi="Times New Roman" w:cs="Times New Roman"/>
          <w:lang w:eastAsia="it-IT"/>
        </w:rPr>
        <w:t>no il ricorso alla procedura di affidamento diretto di cui all’art. 3</w:t>
      </w:r>
      <w:r>
        <w:rPr>
          <w:rFonts w:ascii="Times New Roman" w:eastAsia="Times New Roman" w:hAnsi="Times New Roman" w:cs="Times New Roman"/>
          <w:lang w:eastAsia="it-IT"/>
        </w:rPr>
        <w:t>6</w:t>
      </w:r>
      <w:r w:rsidR="00C321A6" w:rsidRPr="00076365">
        <w:rPr>
          <w:rFonts w:ascii="Times New Roman" w:eastAsia="Times New Roman" w:hAnsi="Times New Roman" w:cs="Times New Roman"/>
          <w:lang w:eastAsia="it-IT"/>
        </w:rPr>
        <w:t>, comma 2, lett. a), del D. Lgs 50/2016;</w:t>
      </w:r>
    </w:p>
    <w:p w14:paraId="2DEF71E8" w14:textId="3C91FD5B" w:rsidR="00076365" w:rsidRDefault="00C321A6" w:rsidP="00076365">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076365">
        <w:rPr>
          <w:rFonts w:ascii="Times New Roman" w:eastAsia="Times New Roman" w:hAnsi="Times New Roman" w:cs="Times New Roman"/>
          <w:lang w:eastAsia="it-IT"/>
        </w:rPr>
        <w:t xml:space="preserve">Ritenuto pertanto di affidare </w:t>
      </w:r>
      <w:r w:rsidR="00076365">
        <w:rPr>
          <w:rFonts w:ascii="Times New Roman" w:eastAsia="Times New Roman" w:hAnsi="Times New Roman" w:cs="Times New Roman"/>
          <w:lang w:eastAsia="it-IT"/>
        </w:rPr>
        <w:t xml:space="preserve">il </w:t>
      </w:r>
      <w:r w:rsidRPr="00076365">
        <w:rPr>
          <w:rFonts w:ascii="Times New Roman" w:eastAsia="Times New Roman" w:hAnsi="Times New Roman" w:cs="Times New Roman"/>
          <w:lang w:eastAsia="it-IT"/>
        </w:rPr>
        <w:t>servizio</w:t>
      </w:r>
      <w:r w:rsidR="00076365">
        <w:rPr>
          <w:rFonts w:ascii="Times New Roman" w:eastAsia="Times New Roman" w:hAnsi="Times New Roman" w:cs="Times New Roman"/>
          <w:lang w:eastAsia="it-IT"/>
        </w:rPr>
        <w:t xml:space="preserve"> </w:t>
      </w:r>
      <w:r w:rsidRPr="00076365">
        <w:rPr>
          <w:rFonts w:ascii="Times New Roman" w:eastAsia="Times New Roman" w:hAnsi="Times New Roman" w:cs="Times New Roman"/>
          <w:lang w:eastAsia="it-IT"/>
        </w:rPr>
        <w:t xml:space="preserve">di cui trattasi alla </w:t>
      </w:r>
      <w:r w:rsidR="00076365" w:rsidRPr="009F4DA0">
        <w:rPr>
          <w:rFonts w:ascii="Times New Roman" w:eastAsia="Times New Roman" w:hAnsi="Times New Roman" w:cs="Times New Roman"/>
          <w:lang w:eastAsia="it-IT"/>
        </w:rPr>
        <w:t>Ditta G.S.M.</w:t>
      </w:r>
      <w:r w:rsidR="00076365">
        <w:rPr>
          <w:rFonts w:ascii="Times New Roman" w:eastAsia="Times New Roman" w:hAnsi="Times New Roman" w:cs="Times New Roman"/>
          <w:lang w:eastAsia="it-IT"/>
        </w:rPr>
        <w:t>, con sede in Modena, Via Caduti sul Lavoro 39/A,</w:t>
      </w:r>
      <w:r w:rsidR="00076365" w:rsidRPr="009F4DA0">
        <w:rPr>
          <w:rFonts w:ascii="Times New Roman" w:eastAsia="Times New Roman" w:hAnsi="Times New Roman" w:cs="Times New Roman"/>
          <w:lang w:eastAsia="it-IT"/>
        </w:rPr>
        <w:t xml:space="preserve"> per la somma complessiva di € 66</w:t>
      </w:r>
      <w:r w:rsidR="00076365">
        <w:rPr>
          <w:rFonts w:ascii="Times New Roman" w:eastAsia="Times New Roman" w:hAnsi="Times New Roman" w:cs="Times New Roman"/>
          <w:lang w:eastAsia="it-IT"/>
        </w:rPr>
        <w:t>,</w:t>
      </w:r>
      <w:r w:rsidR="00076365" w:rsidRPr="009F4DA0">
        <w:rPr>
          <w:rFonts w:ascii="Times New Roman" w:eastAsia="Times New Roman" w:hAnsi="Times New Roman" w:cs="Times New Roman"/>
          <w:lang w:eastAsia="it-IT"/>
        </w:rPr>
        <w:t>88</w:t>
      </w:r>
      <w:r w:rsidR="00076365">
        <w:rPr>
          <w:rFonts w:ascii="Times New Roman" w:eastAsia="Times New Roman" w:hAnsi="Times New Roman" w:cs="Times New Roman"/>
          <w:lang w:eastAsia="it-IT"/>
        </w:rPr>
        <w:t>,</w:t>
      </w:r>
      <w:r w:rsidR="00076365" w:rsidRPr="009F4DA0">
        <w:rPr>
          <w:rFonts w:ascii="Times New Roman" w:eastAsia="Times New Roman" w:hAnsi="Times New Roman" w:cs="Times New Roman"/>
          <w:lang w:eastAsia="it-IT"/>
        </w:rPr>
        <w:t xml:space="preserve"> Iva compresa;</w:t>
      </w:r>
    </w:p>
    <w:p w14:paraId="0FBFEC61" w14:textId="77777777" w:rsidR="004A76AE" w:rsidRPr="004A76AE" w:rsidRDefault="004A76AE" w:rsidP="004A76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4A76AE">
        <w:rPr>
          <w:rFonts w:ascii="Times New Roman" w:eastAsia="Times New Roman" w:hAnsi="Times New Roman" w:cs="Times New Roman"/>
          <w:lang w:eastAsia="it-IT"/>
        </w:rPr>
        <w:t>Ritenuto di dover acquisire la dichiarazione sostitutiva attestante il possesso dei requisiti del fornitore;</w:t>
      </w:r>
    </w:p>
    <w:p w14:paraId="0B772EF3" w14:textId="69983598" w:rsidR="00C321A6" w:rsidRPr="00076365" w:rsidRDefault="00C321A6" w:rsidP="00076365">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076365">
        <w:rPr>
          <w:rFonts w:ascii="Times New Roman" w:eastAsia="Times New Roman" w:hAnsi="Times New Roman" w:cs="Times New Roman"/>
          <w:lang w:eastAsia="it-IT"/>
        </w:rPr>
        <w:t>Dato atto inoltre, ai sensi dell’art. 32, comma 14 del suddetto D. Lgs 18 aprile 2016 n. 50</w:t>
      </w:r>
      <w:r w:rsidR="00076365">
        <w:rPr>
          <w:rFonts w:ascii="Times New Roman" w:eastAsia="Times New Roman" w:hAnsi="Times New Roman" w:cs="Times New Roman"/>
          <w:lang w:eastAsia="it-IT"/>
        </w:rPr>
        <w:t>,</w:t>
      </w:r>
      <w:r w:rsidRPr="00076365">
        <w:rPr>
          <w:rFonts w:ascii="Times New Roman" w:eastAsia="Times New Roman" w:hAnsi="Times New Roman" w:cs="Times New Roman"/>
          <w:lang w:eastAsia="it-IT"/>
        </w:rPr>
        <w:t xml:space="preserve"> </w:t>
      </w:r>
      <w:r w:rsidRPr="00076365">
        <w:rPr>
          <w:rFonts w:ascii="Times New Roman" w:eastAsia="Times New Roman" w:hAnsi="Times New Roman" w:cs="Times New Roman"/>
          <w:u w:val="single"/>
          <w:lang w:eastAsia="it-IT"/>
        </w:rPr>
        <w:t>il contratto è stipulato</w:t>
      </w:r>
      <w:r w:rsidRPr="00076365">
        <w:rPr>
          <w:rFonts w:ascii="Times New Roman" w:eastAsia="Times New Roman" w:hAnsi="Times New Roman" w:cs="Times New Roman"/>
          <w:lang w:eastAsia="it-IT"/>
        </w:rPr>
        <w:t xml:space="preserve">, a pena di nullità, con atto pubblico notarile informatico, ovvero in modalità elettronica secondo le norme vigenti per ciascuna stazione appaltante, in forma pubblica amministrativa o mediante scrittura privata in caso di procedura negoziata ovvero, </w:t>
      </w:r>
      <w:r w:rsidRPr="00076365">
        <w:rPr>
          <w:rFonts w:ascii="Times New Roman" w:eastAsia="Times New Roman" w:hAnsi="Times New Roman" w:cs="Times New Roman"/>
          <w:u w:val="single"/>
          <w:lang w:eastAsia="it-IT"/>
        </w:rPr>
        <w:t>per gli affidamenti di importo non superiore a € 40.000 mediante corrispondenza secondo l’uso del commercio consistente in un apposito scambio di lettere</w:t>
      </w:r>
      <w:r w:rsidRPr="00076365">
        <w:rPr>
          <w:rFonts w:ascii="Times New Roman" w:eastAsia="Times New Roman" w:hAnsi="Times New Roman" w:cs="Times New Roman"/>
          <w:lang w:eastAsia="it-IT"/>
        </w:rPr>
        <w:t>, anche tramite posta elettronica certificata o strumenti analoghi negli altri Stati Membri;</w:t>
      </w:r>
    </w:p>
    <w:p w14:paraId="17343524" w14:textId="77777777" w:rsidR="00C321A6" w:rsidRPr="00076365" w:rsidRDefault="00C321A6" w:rsidP="00076365">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076365">
        <w:rPr>
          <w:rFonts w:ascii="Times New Roman" w:eastAsia="Times New Roman" w:hAnsi="Times New Roman" w:cs="Times New Roman"/>
          <w:lang w:eastAsia="it-IT"/>
        </w:rPr>
        <w:t>Viste le disposizioni di cui all’art.3 della legge 136 del 2010 in materia di tracciabilità dei flussi finanziari  e ritenuto altresì di dover acquisire un codice CIG tramite il portale simog.avcp.it per ogni affidamento di servizio e fornitura;</w:t>
      </w:r>
    </w:p>
    <w:p w14:paraId="40B3B962" w14:textId="7286B91A" w:rsidR="00C321A6" w:rsidRPr="00715E23" w:rsidRDefault="00C321A6" w:rsidP="00076365">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715E23">
        <w:rPr>
          <w:rFonts w:ascii="Times New Roman" w:eastAsia="Times New Roman" w:hAnsi="Times New Roman" w:cs="Times New Roman"/>
          <w:lang w:eastAsia="it-IT"/>
        </w:rPr>
        <w:t>Verificata la regolarità contributiva;</w:t>
      </w:r>
    </w:p>
    <w:p w14:paraId="0C13F755" w14:textId="77777777" w:rsidR="00076365" w:rsidRPr="009F4DA0" w:rsidRDefault="00076365" w:rsidP="00076365">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Vista la documentazione agli atti;</w:t>
      </w:r>
    </w:p>
    <w:p w14:paraId="0646EF11" w14:textId="368A014A" w:rsidR="00C321A6" w:rsidRPr="00373F32" w:rsidRDefault="00C321A6" w:rsidP="00C81806">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373F32">
        <w:rPr>
          <w:rFonts w:ascii="Times New Roman" w:eastAsia="Times New Roman" w:hAnsi="Times New Roman" w:cs="Times New Roman"/>
          <w:lang w:eastAsia="it-IT"/>
        </w:rPr>
        <w:t xml:space="preserve">Ritenuto di </w:t>
      </w:r>
      <w:r w:rsidR="00715E23">
        <w:rPr>
          <w:rFonts w:ascii="Times New Roman" w:eastAsia="Times New Roman" w:hAnsi="Times New Roman" w:cs="Times New Roman"/>
          <w:lang w:eastAsia="it-IT"/>
        </w:rPr>
        <w:t xml:space="preserve">doversi </w:t>
      </w:r>
      <w:r w:rsidRPr="00373F32">
        <w:rPr>
          <w:rFonts w:ascii="Times New Roman" w:eastAsia="Times New Roman" w:hAnsi="Times New Roman" w:cs="Times New Roman"/>
          <w:lang w:eastAsia="it-IT"/>
        </w:rPr>
        <w:t>procedere in merito;</w:t>
      </w:r>
    </w:p>
    <w:p w14:paraId="01858FED" w14:textId="61A1D985" w:rsidR="009F4DA0" w:rsidRPr="009F4DA0" w:rsidRDefault="009F4DA0" w:rsidP="009F4DA0">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 xml:space="preserve">Considerato che </w:t>
      </w:r>
      <w:r w:rsidR="00CE6874">
        <w:rPr>
          <w:rFonts w:ascii="Times New Roman" w:eastAsia="Times New Roman" w:hAnsi="Times New Roman" w:cs="Times New Roman"/>
          <w:lang w:eastAsia="it-IT"/>
        </w:rPr>
        <w:t xml:space="preserve">la </w:t>
      </w:r>
      <w:r w:rsidRPr="009F4DA0">
        <w:rPr>
          <w:rFonts w:ascii="Times New Roman" w:eastAsia="Times New Roman" w:hAnsi="Times New Roman" w:cs="Times New Roman"/>
          <w:lang w:eastAsia="it-IT"/>
        </w:rPr>
        <w:t xml:space="preserve"> spesa </w:t>
      </w:r>
      <w:r w:rsidR="00CE6874">
        <w:rPr>
          <w:rFonts w:ascii="Times New Roman" w:eastAsia="Times New Roman" w:hAnsi="Times New Roman" w:cs="Times New Roman"/>
          <w:lang w:eastAsia="it-IT"/>
        </w:rPr>
        <w:t xml:space="preserve">in esame </w:t>
      </w:r>
      <w:r w:rsidRPr="009F4DA0">
        <w:rPr>
          <w:rFonts w:ascii="Times New Roman" w:eastAsia="Times New Roman" w:hAnsi="Times New Roman" w:cs="Times New Roman"/>
          <w:lang w:eastAsia="it-IT"/>
        </w:rPr>
        <w:t>rientra nel budget per le riparazioni delle vetture in via d’urgenza;</w:t>
      </w:r>
    </w:p>
    <w:p w14:paraId="33BF6FA4" w14:textId="77777777" w:rsidR="00373F32" w:rsidRPr="00373F32" w:rsidRDefault="00373F32" w:rsidP="00373F32">
      <w:pPr>
        <w:widowControl w:val="0"/>
        <w:spacing w:line="320" w:lineRule="exact"/>
        <w:jc w:val="center"/>
        <w:rPr>
          <w:rFonts w:ascii="Times New Roman" w:hAnsi="Times New Roman" w:cs="Times New Roman"/>
          <w:b/>
          <w:sz w:val="24"/>
          <w:szCs w:val="24"/>
          <w:u w:val="single"/>
        </w:rPr>
      </w:pPr>
      <w:r w:rsidRPr="00373F32">
        <w:rPr>
          <w:rFonts w:ascii="Times New Roman" w:hAnsi="Times New Roman" w:cs="Times New Roman"/>
          <w:b/>
          <w:sz w:val="24"/>
          <w:szCs w:val="24"/>
          <w:u w:val="single"/>
        </w:rPr>
        <w:t>D E T E R M I N A</w:t>
      </w:r>
    </w:p>
    <w:p w14:paraId="4916E93B" w14:textId="23CB637E" w:rsidR="00373F32" w:rsidRDefault="00373F32" w:rsidP="00373F32">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373F32">
        <w:rPr>
          <w:rFonts w:ascii="Times New Roman" w:eastAsia="Times New Roman" w:hAnsi="Times New Roman" w:cs="Times New Roman"/>
          <w:lang w:eastAsia="it-IT"/>
        </w:rPr>
        <w:t>di approvare la premessa quale parte integrante e sostanziale del presente dispositivo;</w:t>
      </w:r>
    </w:p>
    <w:p w14:paraId="19F14482" w14:textId="2BD2E513" w:rsidR="00373F32" w:rsidRPr="00373F32" w:rsidRDefault="00373F32" w:rsidP="00373F32">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373F32">
        <w:rPr>
          <w:rFonts w:ascii="Times New Roman" w:eastAsia="Times New Roman" w:hAnsi="Times New Roman" w:cs="Times New Roman"/>
          <w:lang w:eastAsia="it-IT"/>
        </w:rPr>
        <w:t xml:space="preserve">  di procedere, per i motivi esposti in premessa, all’affidamento dei lavori/servizi/forniture di cui sopra tramite affidamento diretto;</w:t>
      </w:r>
    </w:p>
    <w:p w14:paraId="74CCCEA7" w14:textId="6068826C" w:rsidR="004A76AE" w:rsidRPr="0004708F" w:rsidRDefault="00373F32" w:rsidP="004A76AE">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lang w:eastAsia="it-IT"/>
        </w:rPr>
      </w:pPr>
      <w:r w:rsidRPr="00373F32">
        <w:rPr>
          <w:rFonts w:ascii="Times New Roman" w:eastAsia="Times New Roman" w:hAnsi="Times New Roman" w:cs="Times New Roman"/>
          <w:lang w:eastAsia="it-IT"/>
        </w:rPr>
        <w:t>di affidare, per i motivi esposti in premessa, i servizi</w:t>
      </w:r>
      <w:r>
        <w:rPr>
          <w:rFonts w:ascii="Times New Roman" w:eastAsia="Times New Roman" w:hAnsi="Times New Roman" w:cs="Times New Roman"/>
          <w:lang w:eastAsia="it-IT"/>
        </w:rPr>
        <w:t xml:space="preserve"> in oggetto </w:t>
      </w:r>
      <w:r w:rsidRPr="00373F32">
        <w:rPr>
          <w:rFonts w:ascii="Times New Roman" w:eastAsia="Times New Roman" w:hAnsi="Times New Roman" w:cs="Times New Roman"/>
          <w:lang w:eastAsia="it-IT"/>
        </w:rPr>
        <w:t xml:space="preserve">alla ditta </w:t>
      </w:r>
      <w:r w:rsidRPr="009F4DA0">
        <w:rPr>
          <w:rFonts w:ascii="Times New Roman" w:eastAsia="Times New Roman" w:hAnsi="Times New Roman" w:cs="Times New Roman"/>
          <w:lang w:eastAsia="it-IT"/>
        </w:rPr>
        <w:t>G.S.M.</w:t>
      </w:r>
      <w:r w:rsidR="00CE6874">
        <w:rPr>
          <w:rFonts w:ascii="Times New Roman" w:eastAsia="Times New Roman" w:hAnsi="Times New Roman" w:cs="Times New Roman"/>
          <w:lang w:eastAsia="it-IT"/>
        </w:rPr>
        <w:t xml:space="preserve"> </w:t>
      </w:r>
      <w:proofErr w:type="spellStart"/>
      <w:r w:rsidR="00CE6874">
        <w:rPr>
          <w:rFonts w:ascii="Times New Roman" w:eastAsia="Times New Roman" w:hAnsi="Times New Roman" w:cs="Times New Roman"/>
          <w:lang w:eastAsia="it-IT"/>
        </w:rPr>
        <w:t>Srl</w:t>
      </w:r>
      <w:proofErr w:type="spellEnd"/>
      <w:r>
        <w:rPr>
          <w:rFonts w:ascii="Times New Roman" w:eastAsia="Times New Roman" w:hAnsi="Times New Roman" w:cs="Times New Roman"/>
          <w:lang w:eastAsia="it-IT"/>
        </w:rPr>
        <w:t xml:space="preserve">, con sede in Modena, Via Caduti sul Lavoro 39/A, </w:t>
      </w:r>
      <w:r w:rsidRPr="00373F32">
        <w:rPr>
          <w:rFonts w:ascii="Times New Roman" w:eastAsia="Times New Roman" w:hAnsi="Times New Roman" w:cs="Times New Roman"/>
          <w:lang w:eastAsia="it-IT"/>
        </w:rPr>
        <w:t>P.I.</w:t>
      </w:r>
      <w:r w:rsidRPr="00C67BA1">
        <w:rPr>
          <w:rFonts w:ascii="Times New Roman" w:eastAsia="Times New Roman" w:hAnsi="Times New Roman" w:cs="Times New Roman"/>
          <w:lang w:eastAsia="it-IT"/>
        </w:rPr>
        <w:t>02459</w:t>
      </w:r>
      <w:r w:rsidR="00C67BA1" w:rsidRPr="00C67BA1">
        <w:rPr>
          <w:rFonts w:ascii="Times New Roman" w:eastAsia="Times New Roman" w:hAnsi="Times New Roman" w:cs="Times New Roman"/>
          <w:lang w:eastAsia="it-IT"/>
        </w:rPr>
        <w:t>3</w:t>
      </w:r>
      <w:r w:rsidRPr="00C67BA1">
        <w:rPr>
          <w:rFonts w:ascii="Times New Roman" w:eastAsia="Times New Roman" w:hAnsi="Times New Roman" w:cs="Times New Roman"/>
          <w:lang w:eastAsia="it-IT"/>
        </w:rPr>
        <w:t>60364 per</w:t>
      </w:r>
      <w:r w:rsidRPr="00373F32">
        <w:rPr>
          <w:rFonts w:ascii="Times New Roman" w:eastAsia="Times New Roman" w:hAnsi="Times New Roman" w:cs="Times New Roman"/>
          <w:lang w:eastAsia="it-IT"/>
        </w:rPr>
        <w:t xml:space="preserve"> l’importo di €</w:t>
      </w:r>
      <w:r>
        <w:rPr>
          <w:rFonts w:ascii="Times New Roman" w:eastAsia="Times New Roman" w:hAnsi="Times New Roman" w:cs="Times New Roman"/>
          <w:lang w:eastAsia="it-IT"/>
        </w:rPr>
        <w:t xml:space="preserve">. 66,88 </w:t>
      </w:r>
      <w:r w:rsidRPr="00373F32">
        <w:rPr>
          <w:rFonts w:ascii="Times New Roman" w:eastAsia="Times New Roman" w:hAnsi="Times New Roman" w:cs="Times New Roman"/>
          <w:lang w:eastAsia="it-IT"/>
        </w:rPr>
        <w:t>Iva compresa</w:t>
      </w:r>
      <w:r w:rsidR="004A76AE">
        <w:rPr>
          <w:rFonts w:ascii="Times New Roman" w:eastAsia="Times New Roman" w:hAnsi="Times New Roman" w:cs="Times New Roman"/>
          <w:lang w:eastAsia="it-IT"/>
        </w:rPr>
        <w:t xml:space="preserve">, </w:t>
      </w:r>
      <w:r w:rsidR="004A76AE" w:rsidRPr="0004708F">
        <w:rPr>
          <w:rFonts w:ascii="Times New Roman" w:eastAsia="Times New Roman" w:hAnsi="Times New Roman"/>
          <w:lang w:eastAsia="it-IT"/>
        </w:rPr>
        <w:t>previa acquisizione della dichiarazione attestante la sussistenza dei requisiti del fornitore;</w:t>
      </w:r>
    </w:p>
    <w:p w14:paraId="25995AC4" w14:textId="2B2242F4" w:rsidR="00CE6874" w:rsidRPr="00CE6874" w:rsidRDefault="00CE6874" w:rsidP="00CE6874">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CE6874">
        <w:rPr>
          <w:rFonts w:ascii="Times New Roman" w:eastAsia="Times New Roman" w:hAnsi="Times New Roman" w:cs="Times New Roman"/>
          <w:lang w:eastAsia="it-IT"/>
        </w:rPr>
        <w:t xml:space="preserve">di impegnare per i titoli di cui in premessa la spesa di €. </w:t>
      </w:r>
      <w:r>
        <w:rPr>
          <w:rFonts w:ascii="Times New Roman" w:eastAsia="Times New Roman" w:hAnsi="Times New Roman" w:cs="Times New Roman"/>
          <w:lang w:eastAsia="it-IT"/>
        </w:rPr>
        <w:t xml:space="preserve">66,88 </w:t>
      </w:r>
      <w:r w:rsidRPr="00373F32">
        <w:rPr>
          <w:rFonts w:ascii="Times New Roman" w:eastAsia="Times New Roman" w:hAnsi="Times New Roman" w:cs="Times New Roman"/>
          <w:lang w:eastAsia="it-IT"/>
        </w:rPr>
        <w:t>Iva compresa</w:t>
      </w:r>
      <w:r w:rsidRPr="00CE6874">
        <w:rPr>
          <w:rFonts w:ascii="Times New Roman" w:eastAsia="Times New Roman" w:hAnsi="Times New Roman" w:cs="Times New Roman"/>
          <w:lang w:eastAsia="it-IT"/>
        </w:rPr>
        <w:t xml:space="preserve">, da imputare al </w:t>
      </w:r>
      <w:r w:rsidRPr="009F4DA0">
        <w:rPr>
          <w:rFonts w:ascii="Times New Roman" w:eastAsia="Times New Roman" w:hAnsi="Times New Roman" w:cs="Times New Roman"/>
          <w:lang w:eastAsia="it-IT"/>
        </w:rPr>
        <w:t>Conto 9120 gestione competenza del bilancio in corso</w:t>
      </w:r>
      <w:r w:rsidRPr="00CE6874">
        <w:rPr>
          <w:rFonts w:ascii="Times New Roman" w:eastAsia="Times New Roman" w:hAnsi="Times New Roman" w:cs="Times New Roman"/>
          <w:lang w:eastAsia="it-IT"/>
        </w:rPr>
        <w:t>;</w:t>
      </w:r>
    </w:p>
    <w:p w14:paraId="073BDB63" w14:textId="481A6F83" w:rsidR="00CE6874" w:rsidRPr="00CE6874" w:rsidRDefault="00CE6874" w:rsidP="00CE6874">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CE6874">
        <w:rPr>
          <w:rFonts w:ascii="Times New Roman" w:eastAsia="Times New Roman" w:hAnsi="Times New Roman" w:cs="Times New Roman"/>
          <w:lang w:eastAsia="it-IT"/>
        </w:rPr>
        <w:t xml:space="preserve">di procedere alla liquidazione e al pagamento delle spese di cui sopra a favore della ditta </w:t>
      </w:r>
      <w:r w:rsidRPr="009F4DA0">
        <w:rPr>
          <w:rFonts w:ascii="Times New Roman" w:eastAsia="Times New Roman" w:hAnsi="Times New Roman" w:cs="Times New Roman"/>
          <w:lang w:eastAsia="it-IT"/>
        </w:rPr>
        <w:t>G.S.M.</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Srl</w:t>
      </w:r>
      <w:proofErr w:type="spellEnd"/>
      <w:r w:rsidRPr="00CE6874">
        <w:rPr>
          <w:rFonts w:ascii="Times New Roman" w:eastAsia="Times New Roman" w:hAnsi="Times New Roman" w:cs="Times New Roman"/>
          <w:lang w:eastAsia="it-IT"/>
        </w:rPr>
        <w:t xml:space="preserve"> a seguito del ricevimento di  regolare fattura</w:t>
      </w:r>
      <w:r>
        <w:rPr>
          <w:rFonts w:ascii="Times New Roman" w:eastAsia="Times New Roman" w:hAnsi="Times New Roman" w:cs="Times New Roman"/>
          <w:lang w:eastAsia="it-IT"/>
        </w:rPr>
        <w:t>;</w:t>
      </w:r>
    </w:p>
    <w:p w14:paraId="34286057" w14:textId="0C24188A" w:rsidR="00373F32" w:rsidRPr="00373F32" w:rsidRDefault="00373F32" w:rsidP="00373F32">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373F32">
        <w:rPr>
          <w:rFonts w:ascii="Times New Roman" w:eastAsia="Times New Roman" w:hAnsi="Times New Roman" w:cs="Times New Roman"/>
          <w:lang w:eastAsia="it-IT"/>
        </w:rPr>
        <w:lastRenderedPageBreak/>
        <w:t xml:space="preserve">di individuare come RUP il </w:t>
      </w:r>
      <w:r w:rsidR="00CE6874">
        <w:rPr>
          <w:rFonts w:ascii="Times New Roman" w:eastAsia="Times New Roman" w:hAnsi="Times New Roman" w:cs="Times New Roman"/>
          <w:lang w:eastAsia="it-IT"/>
        </w:rPr>
        <w:t>Direttore</w:t>
      </w:r>
      <w:r w:rsidRPr="00373F32">
        <w:rPr>
          <w:rFonts w:ascii="Times New Roman" w:eastAsia="Times New Roman" w:hAnsi="Times New Roman" w:cs="Times New Roman"/>
          <w:lang w:eastAsia="it-IT"/>
        </w:rPr>
        <w:t xml:space="preserve"> e di acquisire un codice CIG tramite il portale simog.avcp.it per </w:t>
      </w:r>
      <w:r w:rsidR="00CE6874">
        <w:rPr>
          <w:rFonts w:ascii="Times New Roman" w:eastAsia="Times New Roman" w:hAnsi="Times New Roman" w:cs="Times New Roman"/>
          <w:lang w:eastAsia="it-IT"/>
        </w:rPr>
        <w:t>l’</w:t>
      </w:r>
      <w:r w:rsidRPr="00373F32">
        <w:rPr>
          <w:rFonts w:ascii="Times New Roman" w:eastAsia="Times New Roman" w:hAnsi="Times New Roman" w:cs="Times New Roman"/>
          <w:lang w:eastAsia="it-IT"/>
        </w:rPr>
        <w:t>affidamento;</w:t>
      </w:r>
    </w:p>
    <w:p w14:paraId="7307948F" w14:textId="3AF67495" w:rsidR="00373F32" w:rsidRDefault="00ED2D2E" w:rsidP="00373F32">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D2D2E">
        <w:rPr>
          <w:rFonts w:ascii="Times New Roman" w:eastAsia="Times New Roman" w:hAnsi="Times New Roman" w:cs="Times New Roman"/>
          <w:lang w:eastAsia="it-IT"/>
        </w:rPr>
        <w:t>di procedere alle verifich</w:t>
      </w:r>
      <w:r>
        <w:rPr>
          <w:rFonts w:ascii="Times New Roman" w:eastAsia="Times New Roman" w:hAnsi="Times New Roman" w:cs="Times New Roman"/>
          <w:lang w:eastAsia="it-IT"/>
        </w:rPr>
        <w:t>e richieste dalla vigente normativa;</w:t>
      </w:r>
    </w:p>
    <w:p w14:paraId="260F7B9B" w14:textId="0D59BD07" w:rsidR="00373F32" w:rsidRPr="00ED2D2E" w:rsidRDefault="00373F32" w:rsidP="00ED2D2E">
      <w:pPr>
        <w:pStyle w:val="Paragrafoelenco"/>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D2D2E">
        <w:rPr>
          <w:rFonts w:ascii="Times New Roman" w:eastAsia="Times New Roman" w:hAnsi="Times New Roman" w:cs="Times New Roman"/>
          <w:lang w:eastAsia="it-IT"/>
        </w:rPr>
        <w:t xml:space="preserve"> di stabilire che in via cautelativa il presente affidamento sarà altresì pubblicato sul sito istituzionale dell’Ente, Sezione Amministrazione trasparente, ai sensi dell’art. 37 del </w:t>
      </w:r>
      <w:proofErr w:type="spellStart"/>
      <w:r w:rsidRPr="00ED2D2E">
        <w:rPr>
          <w:rFonts w:ascii="Times New Roman" w:eastAsia="Times New Roman" w:hAnsi="Times New Roman" w:cs="Times New Roman"/>
          <w:lang w:eastAsia="it-IT"/>
        </w:rPr>
        <w:t>D.Lgs</w:t>
      </w:r>
      <w:proofErr w:type="spellEnd"/>
      <w:r w:rsidRPr="00ED2D2E">
        <w:rPr>
          <w:rFonts w:ascii="Times New Roman" w:eastAsia="Times New Roman" w:hAnsi="Times New Roman" w:cs="Times New Roman"/>
          <w:lang w:eastAsia="it-IT"/>
        </w:rPr>
        <w:t xml:space="preserve"> 33 del 2013.</w:t>
      </w:r>
    </w:p>
    <w:p w14:paraId="4E1E129B" w14:textId="77777777" w:rsidR="00373F32" w:rsidRPr="00ED2D2E" w:rsidRDefault="00373F32" w:rsidP="00ED2D2E">
      <w:pPr>
        <w:widowControl w:val="0"/>
        <w:spacing w:line="320" w:lineRule="exact"/>
        <w:jc w:val="center"/>
        <w:rPr>
          <w:rFonts w:ascii="Times New Roman" w:hAnsi="Times New Roman" w:cs="Times New Roman"/>
          <w:b/>
          <w:sz w:val="24"/>
          <w:szCs w:val="24"/>
          <w:u w:val="single"/>
        </w:rPr>
      </w:pPr>
      <w:r w:rsidRPr="00ED2D2E">
        <w:rPr>
          <w:rFonts w:ascii="Times New Roman" w:hAnsi="Times New Roman" w:cs="Times New Roman"/>
          <w:b/>
          <w:sz w:val="24"/>
          <w:szCs w:val="24"/>
          <w:u w:val="single"/>
        </w:rPr>
        <w:t>STABILISCE</w:t>
      </w:r>
    </w:p>
    <w:p w14:paraId="4ABDF5F3" w14:textId="604FA5A2" w:rsidR="00373F32" w:rsidRPr="00ED2D2E" w:rsidRDefault="00373F32" w:rsidP="00ED2D2E">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D2D2E">
        <w:rPr>
          <w:rFonts w:ascii="Times New Roman" w:eastAsia="Times New Roman" w:hAnsi="Times New Roman" w:cs="Times New Roman"/>
          <w:lang w:eastAsia="it-IT"/>
        </w:rPr>
        <w:t xml:space="preserve">che la presente deliberazione a contrarre, una volta comunicata  all’affidatario e riscontrata per accettazione da parte dello stesso, ovvero con l’inizio dell’esecuzione della prestazione da parte dell’affidatario, assumerà altresì efficacia di ordine, ai sensi dell’art. 32, ultimo comma, del </w:t>
      </w:r>
      <w:proofErr w:type="spellStart"/>
      <w:r w:rsidRPr="00ED2D2E">
        <w:rPr>
          <w:rFonts w:ascii="Times New Roman" w:eastAsia="Times New Roman" w:hAnsi="Times New Roman" w:cs="Times New Roman"/>
          <w:lang w:eastAsia="it-IT"/>
        </w:rPr>
        <w:t>D.lgs</w:t>
      </w:r>
      <w:proofErr w:type="spellEnd"/>
      <w:r w:rsidRPr="00ED2D2E">
        <w:rPr>
          <w:rFonts w:ascii="Times New Roman" w:eastAsia="Times New Roman" w:hAnsi="Times New Roman" w:cs="Times New Roman"/>
          <w:lang w:eastAsia="it-IT"/>
        </w:rPr>
        <w:t xml:space="preserve"> 50 del 2016, senza necessità di stipula di specifico atto contrattuale;</w:t>
      </w:r>
    </w:p>
    <w:p w14:paraId="08A9C8F2" w14:textId="6043D26E" w:rsidR="00ED2D2E" w:rsidRDefault="002C4D63" w:rsidP="002C4D63">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2C4D63">
        <w:rPr>
          <w:rFonts w:ascii="Times New Roman" w:eastAsia="Times New Roman" w:hAnsi="Times New Roman" w:cs="Times New Roman"/>
          <w:lang w:eastAsia="it-IT"/>
        </w:rPr>
        <w:t>che, in caso di successivo accertamento del difetto del possesso dei requisiti prescritti ovvero in caso di violazione da parte del fornitore degli obblighi previsti dal Codice di Comportamento dell’AC Modena, il contratto sarà risolto ed il corrispettivo pattuito sarà pagato solo con riferimento alle prestazioni già eseguite e nei limiti della utilità ricevuta.</w:t>
      </w:r>
    </w:p>
    <w:p w14:paraId="20D8963B" w14:textId="77777777" w:rsidR="00ED2D2E" w:rsidRDefault="00ED2D2E" w:rsidP="002C4D63">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eastAsia="it-IT"/>
        </w:rPr>
      </w:pPr>
    </w:p>
    <w:p w14:paraId="449184A0" w14:textId="4A675E6B" w:rsidR="00ED2D2E" w:rsidRPr="00ED2D2E" w:rsidRDefault="00ED2D2E" w:rsidP="00ED2D2E">
      <w:pPr>
        <w:pStyle w:val="Paragrafoelenco"/>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D2D2E">
        <w:rPr>
          <w:rFonts w:ascii="Times New Roman" w:eastAsia="Times New Roman" w:hAnsi="Times New Roman" w:cs="Times New Roman"/>
          <w:lang w:eastAsia="it-IT"/>
        </w:rPr>
        <w:t xml:space="preserve">Modena, </w:t>
      </w:r>
      <w:r>
        <w:rPr>
          <w:rFonts w:ascii="Times New Roman" w:eastAsia="Times New Roman" w:hAnsi="Times New Roman" w:cs="Times New Roman"/>
          <w:lang w:eastAsia="it-IT"/>
        </w:rPr>
        <w:t xml:space="preserve"> li </w:t>
      </w:r>
      <w:r w:rsidRPr="00ED2D2E">
        <w:rPr>
          <w:rFonts w:ascii="Times New Roman" w:eastAsia="Times New Roman" w:hAnsi="Times New Roman" w:cs="Times New Roman"/>
          <w:lang w:eastAsia="it-IT"/>
        </w:rPr>
        <w:t>18/03/2020</w:t>
      </w:r>
    </w:p>
    <w:p w14:paraId="6331109D" w14:textId="6C57512A" w:rsidR="00ED2D2E" w:rsidRDefault="00ED2D2E" w:rsidP="00ED2D2E">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eastAsia="it-IT"/>
        </w:rPr>
      </w:pPr>
    </w:p>
    <w:p w14:paraId="3E497844" w14:textId="4ABA13CE" w:rsidR="00ED2D2E" w:rsidRPr="00ED2D2E" w:rsidRDefault="004A76AE" w:rsidP="00ED2D2E">
      <w:pPr>
        <w:widowControl w:val="0"/>
        <w:overflowPunct w:val="0"/>
        <w:autoSpaceDE w:val="0"/>
        <w:autoSpaceDN w:val="0"/>
        <w:adjustRightInd w:val="0"/>
        <w:spacing w:after="0" w:line="240" w:lineRule="auto"/>
        <w:ind w:left="4968"/>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ED2D2E" w:rsidRPr="00ED2D2E">
        <w:rPr>
          <w:rFonts w:ascii="Times New Roman" w:eastAsia="Times New Roman" w:hAnsi="Times New Roman" w:cs="Times New Roman"/>
          <w:lang w:eastAsia="it-IT"/>
        </w:rPr>
        <w:t xml:space="preserve"> </w:t>
      </w:r>
      <w:r w:rsidR="00ED2D2E">
        <w:rPr>
          <w:rFonts w:ascii="Times New Roman" w:eastAsia="Times New Roman" w:hAnsi="Times New Roman" w:cs="Times New Roman"/>
          <w:lang w:eastAsia="it-IT"/>
        </w:rPr>
        <w:t xml:space="preserve">    </w:t>
      </w:r>
      <w:r w:rsidR="00ED2D2E" w:rsidRPr="00ED2D2E">
        <w:rPr>
          <w:rFonts w:ascii="Times New Roman" w:eastAsia="Times New Roman" w:hAnsi="Times New Roman" w:cs="Times New Roman"/>
          <w:lang w:eastAsia="it-IT"/>
        </w:rPr>
        <w:t>IL DIRETTORE</w:t>
      </w:r>
    </w:p>
    <w:p w14:paraId="6CD1BB4E" w14:textId="3F19EBFC" w:rsidR="00ED2D2E" w:rsidRPr="00ED2D2E" w:rsidRDefault="00ED2D2E" w:rsidP="00ED2D2E">
      <w:pPr>
        <w:widowControl w:val="0"/>
        <w:overflowPunct w:val="0"/>
        <w:autoSpaceDE w:val="0"/>
        <w:autoSpaceDN w:val="0"/>
        <w:adjustRightInd w:val="0"/>
        <w:spacing w:after="0" w:line="240" w:lineRule="auto"/>
        <w:ind w:left="4260" w:firstLine="696"/>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w:t>
      </w:r>
      <w:r w:rsidRPr="00ED2D2E">
        <w:rPr>
          <w:rFonts w:ascii="Times New Roman" w:eastAsia="Times New Roman" w:hAnsi="Times New Roman" w:cs="Times New Roman"/>
          <w:lang w:eastAsia="it-IT"/>
        </w:rPr>
        <w:t>Dott.ssa Simona Fanelli</w:t>
      </w:r>
      <w:r>
        <w:rPr>
          <w:rFonts w:ascii="Times New Roman" w:eastAsia="Times New Roman" w:hAnsi="Times New Roman" w:cs="Times New Roman"/>
          <w:lang w:eastAsia="it-IT"/>
        </w:rPr>
        <w:t>)</w:t>
      </w:r>
    </w:p>
    <w:p w14:paraId="3C452EE4" w14:textId="77777777" w:rsidR="009F4DA0" w:rsidRPr="009F4DA0" w:rsidRDefault="009F4DA0" w:rsidP="009F4DA0">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14:paraId="4524B9B1" w14:textId="77777777" w:rsidR="009F4DA0" w:rsidRPr="009F4DA0" w:rsidRDefault="009F4DA0" w:rsidP="009F4DA0">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Ufficio Amministrazione e contabilità</w:t>
      </w:r>
    </w:p>
    <w:p w14:paraId="34DB1EFE" w14:textId="27F737CE" w:rsidR="00B240A1" w:rsidRDefault="009F4DA0" w:rsidP="009F4DA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Visto: per regolarità contabile con registrazione dell’impegno di € 66</w:t>
      </w:r>
      <w:r w:rsidR="00C67BA1">
        <w:rPr>
          <w:rFonts w:ascii="Times New Roman" w:eastAsia="Times New Roman" w:hAnsi="Times New Roman" w:cs="Times New Roman"/>
          <w:lang w:eastAsia="it-IT"/>
        </w:rPr>
        <w:t>,</w:t>
      </w:r>
      <w:r w:rsidRPr="009F4DA0">
        <w:rPr>
          <w:rFonts w:ascii="Times New Roman" w:eastAsia="Times New Roman" w:hAnsi="Times New Roman" w:cs="Times New Roman"/>
          <w:lang w:eastAsia="it-IT"/>
        </w:rPr>
        <w:t>88 (sessantasei/88) sul Conto 9120 gestione competenza del bilancio in corso che presenta la necessaria disponibilità e capienza.</w:t>
      </w:r>
    </w:p>
    <w:p w14:paraId="407CFB8F" w14:textId="6078FE68" w:rsidR="009F4DA0" w:rsidRPr="009F4DA0" w:rsidRDefault="009F4DA0" w:rsidP="009F4DA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 xml:space="preserve">Modena </w:t>
      </w:r>
      <w:r w:rsidR="00B240A1">
        <w:rPr>
          <w:rFonts w:ascii="Times New Roman" w:eastAsia="Times New Roman" w:hAnsi="Times New Roman" w:cs="Times New Roman"/>
          <w:lang w:eastAsia="it-IT"/>
        </w:rPr>
        <w:t>18</w:t>
      </w:r>
      <w:r w:rsidR="00522AD0">
        <w:rPr>
          <w:rFonts w:ascii="Times New Roman" w:eastAsia="Times New Roman" w:hAnsi="Times New Roman" w:cs="Times New Roman"/>
          <w:lang w:eastAsia="it-IT"/>
        </w:rPr>
        <w:t>/03/2020</w:t>
      </w:r>
    </w:p>
    <w:p w14:paraId="15CB664F" w14:textId="77777777" w:rsidR="009F4DA0" w:rsidRPr="009F4DA0" w:rsidRDefault="009F4DA0" w:rsidP="009F4DA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F4DA0">
        <w:rPr>
          <w:rFonts w:ascii="Times New Roman" w:eastAsia="Times New Roman" w:hAnsi="Times New Roman" w:cs="Times New Roman"/>
          <w:lang w:eastAsia="it-IT"/>
        </w:rPr>
        <w:t xml:space="preserve">                                                                                                     L’Incaricato</w:t>
      </w:r>
    </w:p>
    <w:p w14:paraId="37209182" w14:textId="77777777" w:rsidR="00157467" w:rsidRDefault="00157467"/>
    <w:sectPr w:rsidR="00157467" w:rsidSect="00705CAB">
      <w:headerReference w:type="default" r:id="rId7"/>
      <w:pgSz w:w="11907" w:h="16840" w:code="9"/>
      <w:pgMar w:top="1928" w:right="2948" w:bottom="2268" w:left="170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9E34" w14:textId="77777777" w:rsidR="008B3120" w:rsidRDefault="008B3120" w:rsidP="00B240A1">
      <w:pPr>
        <w:spacing w:after="0" w:line="240" w:lineRule="auto"/>
      </w:pPr>
      <w:r>
        <w:separator/>
      </w:r>
    </w:p>
  </w:endnote>
  <w:endnote w:type="continuationSeparator" w:id="0">
    <w:p w14:paraId="6AB9FCFF" w14:textId="77777777" w:rsidR="008B3120" w:rsidRDefault="008B3120" w:rsidP="00B2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1383" w14:textId="77777777" w:rsidR="008B3120" w:rsidRDefault="008B3120" w:rsidP="00B240A1">
      <w:pPr>
        <w:spacing w:after="0" w:line="240" w:lineRule="auto"/>
      </w:pPr>
      <w:r>
        <w:separator/>
      </w:r>
    </w:p>
  </w:footnote>
  <w:footnote w:type="continuationSeparator" w:id="0">
    <w:p w14:paraId="63BDB7ED" w14:textId="77777777" w:rsidR="008B3120" w:rsidRDefault="008B3120" w:rsidP="00B2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EDC7" w14:textId="77777777" w:rsidR="00705CAB" w:rsidRDefault="00705CAB" w:rsidP="00705CAB">
    <w:pPr>
      <w:pStyle w:val="Intestazione"/>
      <w:rPr>
        <w:rFonts w:ascii="Book Antiqua" w:eastAsia="Times New Roman" w:hAnsi="Book Antiqua"/>
        <w:b/>
        <w:position w:val="6"/>
        <w:sz w:val="24"/>
        <w:szCs w:val="24"/>
        <w:lang w:eastAsia="it-IT"/>
      </w:rPr>
    </w:pPr>
    <w:r>
      <w:ptab w:relativeTo="margin" w:alignment="center" w:leader="none"/>
    </w:r>
    <w:r>
      <w:rPr>
        <w:rFonts w:ascii="Book Antiqua" w:eastAsia="Times New Roman" w:hAnsi="Book Antiqua"/>
        <w:b/>
        <w:position w:val="6"/>
        <w:sz w:val="24"/>
        <w:szCs w:val="24"/>
        <w:lang w:eastAsia="it-IT"/>
      </w:rPr>
      <w:t xml:space="preserve">AUTOMOBILE CLUB MODENA </w:t>
    </w:r>
  </w:p>
  <w:p w14:paraId="1546B480" w14:textId="2AACF02E" w:rsidR="00705CAB" w:rsidRDefault="00705CAB" w:rsidP="00705CAB">
    <w:pPr>
      <w:overflowPunct w:val="0"/>
      <w:autoSpaceDE w:val="0"/>
      <w:autoSpaceDN w:val="0"/>
      <w:adjustRightInd w:val="0"/>
      <w:spacing w:after="0" w:line="480" w:lineRule="exact"/>
      <w:jc w:val="center"/>
      <w:textAlignment w:val="baseline"/>
      <w:rPr>
        <w:rFonts w:ascii="Times New Roman" w:eastAsia="Times New Roman" w:hAnsi="Times New Roman" w:cs="Times New Roman"/>
        <w:b/>
        <w:bCs/>
        <w:lang w:eastAsia="it-IT"/>
      </w:rPr>
    </w:pPr>
    <w:r>
      <w:rPr>
        <w:rFonts w:ascii="Book Antiqua" w:eastAsia="Times New Roman" w:hAnsi="Book Antiqua"/>
        <w:b/>
        <w:position w:val="6"/>
        <w:sz w:val="24"/>
        <w:szCs w:val="24"/>
        <w:lang w:eastAsia="it-IT"/>
      </w:rPr>
      <w:t>Sede Legale: Viale G. Verdi, 7 – Modena</w:t>
    </w:r>
  </w:p>
  <w:p w14:paraId="7DF4E438" w14:textId="77777777" w:rsidR="00705CAB" w:rsidRDefault="00705CAB" w:rsidP="00B240A1">
    <w:pPr>
      <w:pStyle w:val="Intestazione"/>
    </w:pPr>
  </w:p>
  <w:p w14:paraId="4ED0A961" w14:textId="788E1628" w:rsidR="00B240A1" w:rsidRDefault="00B240A1" w:rsidP="00B240A1">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6AE0"/>
    <w:multiLevelType w:val="hybridMultilevel"/>
    <w:tmpl w:val="818C52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69167C"/>
    <w:multiLevelType w:val="hybridMultilevel"/>
    <w:tmpl w:val="856E691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F5843"/>
    <w:multiLevelType w:val="hybridMultilevel"/>
    <w:tmpl w:val="B70016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D83A3E"/>
    <w:multiLevelType w:val="hybridMultilevel"/>
    <w:tmpl w:val="B70016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A0"/>
    <w:rsid w:val="00076365"/>
    <w:rsid w:val="00157467"/>
    <w:rsid w:val="002818F0"/>
    <w:rsid w:val="00283A1C"/>
    <w:rsid w:val="002C4D63"/>
    <w:rsid w:val="00373F32"/>
    <w:rsid w:val="003A4FFF"/>
    <w:rsid w:val="00447DE9"/>
    <w:rsid w:val="00450DA0"/>
    <w:rsid w:val="00467E9F"/>
    <w:rsid w:val="004A76AE"/>
    <w:rsid w:val="004F1F45"/>
    <w:rsid w:val="00522AD0"/>
    <w:rsid w:val="005254C2"/>
    <w:rsid w:val="005A0715"/>
    <w:rsid w:val="00622FB7"/>
    <w:rsid w:val="00705CAB"/>
    <w:rsid w:val="00715E23"/>
    <w:rsid w:val="007A396B"/>
    <w:rsid w:val="008B3120"/>
    <w:rsid w:val="009A4D3A"/>
    <w:rsid w:val="009F4DA0"/>
    <w:rsid w:val="00A30613"/>
    <w:rsid w:val="00A45BA8"/>
    <w:rsid w:val="00A52823"/>
    <w:rsid w:val="00A9206A"/>
    <w:rsid w:val="00AA40F4"/>
    <w:rsid w:val="00AC0A0B"/>
    <w:rsid w:val="00B240A1"/>
    <w:rsid w:val="00B53DCA"/>
    <w:rsid w:val="00B759EC"/>
    <w:rsid w:val="00C22937"/>
    <w:rsid w:val="00C321A6"/>
    <w:rsid w:val="00C67BA1"/>
    <w:rsid w:val="00CE6874"/>
    <w:rsid w:val="00EA1482"/>
    <w:rsid w:val="00ED2D2E"/>
    <w:rsid w:val="00FC4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70F0"/>
  <w15:chartTrackingRefBased/>
  <w15:docId w15:val="{38C96757-71C6-4AC2-A91B-711EB6BD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4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40A1"/>
  </w:style>
  <w:style w:type="paragraph" w:styleId="Pidipagina">
    <w:name w:val="footer"/>
    <w:basedOn w:val="Normale"/>
    <w:link w:val="PidipaginaCarattere"/>
    <w:uiPriority w:val="99"/>
    <w:unhideWhenUsed/>
    <w:rsid w:val="00B24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40A1"/>
  </w:style>
  <w:style w:type="paragraph" w:styleId="Paragrafoelenco">
    <w:name w:val="List Paragraph"/>
    <w:basedOn w:val="Normale"/>
    <w:uiPriority w:val="34"/>
    <w:qFormat/>
    <w:rsid w:val="00FC409B"/>
    <w:pPr>
      <w:ind w:left="720"/>
      <w:contextualSpacing/>
    </w:pPr>
  </w:style>
  <w:style w:type="paragraph" w:styleId="Testofumetto">
    <w:name w:val="Balloon Text"/>
    <w:basedOn w:val="Normale"/>
    <w:link w:val="TestofumettoCarattere"/>
    <w:uiPriority w:val="99"/>
    <w:semiHidden/>
    <w:unhideWhenUsed/>
    <w:rsid w:val="00450D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1520</Words>
  <Characters>8664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ACISERVICE MODENA</dc:creator>
  <cp:keywords/>
  <dc:description/>
  <cp:lastModifiedBy>simona.fanelli</cp:lastModifiedBy>
  <cp:revision>14</cp:revision>
  <cp:lastPrinted>2020-03-20T12:23:00Z</cp:lastPrinted>
  <dcterms:created xsi:type="dcterms:W3CDTF">2020-03-13T16:17:00Z</dcterms:created>
  <dcterms:modified xsi:type="dcterms:W3CDTF">2020-05-06T08:27:00Z</dcterms:modified>
</cp:coreProperties>
</file>